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ind w:left="-284"/>
        <w:jc w:val="right"/>
        <w:rPr>
          <w:rFonts w:ascii="Times New Roman" w:hAnsi="Times New Roman" w:cs="Times New Roman"/>
          <w:sz w:val="48"/>
          <w:szCs w:val="48"/>
        </w:rPr>
      </w:pPr>
      <w:bookmarkStart w:id="0" w:name="_GoBack"/>
      <w:r>
        <w:rPr>
          <w:rFonts w:ascii="Times New Roman" w:hAnsi="Times New Roman" w:cs="Times New Roman"/>
          <w:b/>
        </w:rPr>
        <w:t>МУНИЦИПАЛЬНОЕ БЮДЖЕТНОЕ  ОБЩЕОБРАЗОВАТЕЛЬНОЕ  УЧРЕЖДЕНИЕ</w:t>
      </w:r>
    </w:p>
    <w:p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«Лесхозская СОШ» Арского муниципального района РТ</w:t>
      </w:r>
    </w:p>
    <w:p>
      <w:pPr>
        <w:spacing w:after="0" w:line="240" w:lineRule="auto"/>
        <w:jc w:val="both"/>
        <w:rPr>
          <w:rFonts w:ascii="Times New Roman" w:hAnsi="Times New Roman" w:cs="Times New Roman"/>
        </w:rPr>
      </w:pPr>
    </w:p>
    <w:p>
      <w:pPr>
        <w:spacing w:after="0" w:line="240" w:lineRule="auto"/>
        <w:jc w:val="right"/>
        <w:rPr>
          <w:rFonts w:ascii="Times New Roman" w:hAnsi="Times New Roman" w:cs="Times New Roman"/>
        </w:rPr>
      </w:pPr>
    </w:p>
    <w:p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Утвержден и введен в действие </w:t>
      </w:r>
    </w:p>
    <w:p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приказом директора </w:t>
      </w:r>
    </w:p>
    <w:p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МБОУ «Лесхозская СОШ»</w:t>
      </w:r>
    </w:p>
    <w:p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0</w:t>
      </w:r>
      <w:r>
        <w:rPr>
          <w:rFonts w:hint="default" w:ascii="Times New Roman" w:hAnsi="Times New Roman" w:cs="Times New Roman"/>
          <w:lang w:val="ru-RU"/>
        </w:rPr>
        <w:t>6</w:t>
      </w:r>
      <w:r>
        <w:rPr>
          <w:rFonts w:ascii="Times New Roman" w:hAnsi="Times New Roman" w:cs="Times New Roman"/>
        </w:rPr>
        <w:t>.09.202</w:t>
      </w:r>
      <w:r>
        <w:rPr>
          <w:rFonts w:hint="default" w:ascii="Times New Roman" w:hAnsi="Times New Roman" w:cs="Times New Roman"/>
          <w:lang w:val="ru-RU"/>
        </w:rPr>
        <w:t>3</w:t>
      </w:r>
      <w:r>
        <w:rPr>
          <w:rFonts w:ascii="Times New Roman" w:hAnsi="Times New Roman" w:cs="Times New Roman"/>
        </w:rPr>
        <w:t xml:space="preserve"> год №214</w:t>
      </w:r>
    </w:p>
    <w:p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Директор МБОУ «Лесхозская СОШ»</w:t>
      </w:r>
    </w:p>
    <w:p>
      <w:pPr>
        <w:spacing w:after="0" w:line="240" w:lineRule="auto"/>
        <w:ind w:left="422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 В.Г.Шакиров</w:t>
      </w:r>
    </w:p>
    <w:bookmarkEnd w:id="0"/>
    <w:p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</w:pPr>
    </w:p>
    <w:p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Режим занятий учащихся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1. Общие положения</w:t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 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1.1. Настоящий режим занятий учащихся МБОУ «Лесхозская СОШ» (далее – школа) разработан в соответствии с:</w:t>
      </w:r>
    </w:p>
    <w:p>
      <w:pPr>
        <w:numPr>
          <w:ilvl w:val="0"/>
          <w:numId w:val="1"/>
        </w:num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Федеральным законом от 29.12.2012 № 273-ФЗ «Об образовании в Российской Федерации»,</w:t>
      </w:r>
    </w:p>
    <w:p>
      <w:pPr>
        <w:numPr>
          <w:ilvl w:val="0"/>
          <w:numId w:val="1"/>
        </w:num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СП 2.4.3648-20 «Санитарно-эпидемиологические требования к организациям воспитания и обучения, отдыха и оздоровления детей и молодежи», утвержденные постановлением Главного государственного санитарного врача РФ от 28.09.2020 № 28,</w:t>
      </w:r>
    </w:p>
    <w:p>
      <w:pPr>
        <w:numPr>
          <w:ilvl w:val="0"/>
          <w:numId w:val="1"/>
        </w:num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СанПиН 1.2.3685-21 «Гигиенические нормативы и требования к обеспечению безопасности и (или) безвредности для человека факторов среды обитания», утвержденные постановлением Главного государственного санитарного врача РФ от 28.01.2021 № 2,</w:t>
      </w:r>
    </w:p>
    <w:p>
      <w:pPr>
        <w:numPr>
          <w:ilvl w:val="0"/>
          <w:numId w:val="1"/>
        </w:num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Порядком организации и осуществления образовательной деятельности по основным общеобразовательным программам - образовательным программам начального общего, основного общего и среднего общего образования, утвержденным приказом Минпросвещения России от 22.03.2021 № 115.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1.2. Основные образовательные программы начального общего, основного общего, среднего общего образования реализуются в соответствии с утвержденным расписанием занятий.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1.3. Режим занятий определяет порядок организации образовательного процесса в течение установленной продолжительности учебного года в соответствии с санитарными правилами и гигиеническими нормативами.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2. Учебный год</w:t>
      </w:r>
    </w:p>
    <w:p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2.1. Учебный год в школе начинается 1 сентября и заканчивается в соответствии с учебным планом основной общеобразовательной программы соответствующего уровня образования. Если 1 сентября приходится на выходной день, учебный год начинается в первый следующий за ним рабочий день.</w:t>
      </w:r>
      <w:r>
        <w:rPr>
          <w:rFonts w:ascii="Times New Roman" w:hAnsi="Times New Roman" w:eastAsia="Times New Roman" w:cs="Times New Roman"/>
          <w:sz w:val="24"/>
          <w:szCs w:val="24"/>
          <w:shd w:val="clear" w:color="auto" w:fill="EEEEEE"/>
          <w:lang w:eastAsia="ru-RU"/>
        </w:rPr>
        <w:br w:type="textWrapping"/>
      </w: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2.2. Учебный год для обучающихся очно-заочной, заочной форм обучения начинается 1 октября и заканчивается в соответствии с учебным планом основной общеобразовательной программы соответствующего уровня образования. Если 1 октября приходится на выходной день, учебный год начинается в первый следующий за ним рабочий день.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2.3. Продолжительность учебного года для обучающихся уровней начального, основного, среднего общего образования составляет не менее 34 недель без учета государственной итоговой аттестации в 9-х, 11-х классах, в 1-м классе – 33 недели.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2.4. Учебный год составляют учебные периоды: четверти и полугодия. Количество четвертей в учебном году – 4, полугодий – 2.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2.5. После окончания учебного периода следуют каникулы. Минимальная продолжительность каникул составляет не менее 7 календарных дней. Дополнительные каникулы предоставляются обучающимся 1-го класса в середине третьей четверти.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2.6. Даты начала и окончания учебного года, продолжительность учебного года, четвертей (триместров), сроки и продолжительность каникул, сроки проведения промежуточных аттестаций, а также чередование учебной деятельности (урочной и внеурочной) и плановых перерывов при получении образования для отдыха и иных социальных целей (каникул) по календарным периодам учебного года устанавливаются в календарном учебном графике основных образовательных программ общего образования соответствующего уровня.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3. Режим занятий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3.1. Обучение в школе ведется:</w:t>
      </w:r>
    </w:p>
    <w:p>
      <w:pPr>
        <w:numPr>
          <w:ilvl w:val="0"/>
          <w:numId w:val="2"/>
        </w:num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по пятидневной учебной неделе в 1-х классах;</w:t>
      </w:r>
    </w:p>
    <w:p>
      <w:pPr>
        <w:numPr>
          <w:ilvl w:val="0"/>
          <w:numId w:val="2"/>
        </w:num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по шестидневной учебной неделе во 2–11-х классах.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Урочная деятельность учащихся с ОВЗ организуется по 5 дневной учебной неделе, в субботу возможно проведение внеурочной деятельности.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3.2. Продолжительность урока (академический час) во 2–11-х классах составляет 45 минут. Продолжительность уроков в 1-м классе составляет:</w:t>
      </w:r>
    </w:p>
    <w:p>
      <w:pPr>
        <w:numPr>
          <w:ilvl w:val="0"/>
          <w:numId w:val="3"/>
        </w:num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35 минут в сентябре – декабре;</w:t>
      </w:r>
    </w:p>
    <w:p>
      <w:pPr>
        <w:numPr>
          <w:ilvl w:val="0"/>
          <w:numId w:val="3"/>
        </w:num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40 минут в январе – мае.</w:t>
      </w:r>
    </w:p>
    <w:p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3.3. Учебные занятия в школе организованы в две смены. Начало уроков в первую смену – 8.00, во вторую – 13.00. Занятия второй смены заканчиваются не позднее 18.00.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3.4. После каждого урока обучающимся предоставляется перерыв 10 мин, после второго и  третьего урока – 20 мин.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3.5. Расписание звонков для 1-го класса:</w:t>
      </w:r>
    </w:p>
    <w:tbl>
      <w:tblPr>
        <w:tblStyle w:val="3"/>
        <w:tblW w:w="5000" w:type="pct"/>
        <w:tblInd w:w="0" w:type="dxa"/>
        <w:tblBorders>
          <w:top w:val="single" w:color="0084A9" w:sz="6" w:space="0"/>
          <w:left w:val="single" w:color="0084A9" w:sz="6" w:space="0"/>
          <w:bottom w:val="single" w:color="0084A9" w:sz="6" w:space="0"/>
          <w:right w:val="single" w:color="0084A9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50"/>
        <w:gridCol w:w="4585"/>
        <w:gridCol w:w="3485"/>
      </w:tblGrid>
      <w:tr>
        <w:tblPrEx>
          <w:tblBorders>
            <w:top w:val="single" w:color="0084A9" w:sz="6" w:space="0"/>
            <w:left w:val="single" w:color="0084A9" w:sz="6" w:space="0"/>
            <w:bottom w:val="single" w:color="0084A9" w:sz="6" w:space="0"/>
            <w:right w:val="single" w:color="0084A9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Урок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Сентябрь – декабрь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Январь – март</w:t>
            </w:r>
          </w:p>
        </w:tc>
      </w:tr>
      <w:tr>
        <w:tblPrEx>
          <w:tblBorders>
            <w:top w:val="single" w:color="0084A9" w:sz="6" w:space="0"/>
            <w:left w:val="single" w:color="0084A9" w:sz="6" w:space="0"/>
            <w:bottom w:val="single" w:color="0084A9" w:sz="6" w:space="0"/>
            <w:right w:val="single" w:color="0084A9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8:00–8:35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8:00–8:40</w:t>
            </w:r>
          </w:p>
        </w:tc>
      </w:tr>
      <w:tr>
        <w:tblPrEx>
          <w:tblBorders>
            <w:top w:val="single" w:color="0084A9" w:sz="6" w:space="0"/>
            <w:left w:val="single" w:color="0084A9" w:sz="6" w:space="0"/>
            <w:bottom w:val="single" w:color="0084A9" w:sz="6" w:space="0"/>
            <w:right w:val="single" w:color="0084A9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8:45–9:20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8:50–9:30</w:t>
            </w:r>
          </w:p>
        </w:tc>
      </w:tr>
      <w:tr>
        <w:tblPrEx>
          <w:tblBorders>
            <w:top w:val="single" w:color="0084A9" w:sz="6" w:space="0"/>
            <w:left w:val="single" w:color="0084A9" w:sz="6" w:space="0"/>
            <w:bottom w:val="single" w:color="0084A9" w:sz="6" w:space="0"/>
            <w:right w:val="single" w:color="0084A9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9:50–10:25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10:00–10:40</w:t>
            </w:r>
          </w:p>
        </w:tc>
      </w:tr>
      <w:tr>
        <w:tblPrEx>
          <w:tblBorders>
            <w:top w:val="single" w:color="0084A9" w:sz="6" w:space="0"/>
            <w:left w:val="single" w:color="0084A9" w:sz="6" w:space="0"/>
            <w:bottom w:val="single" w:color="0084A9" w:sz="6" w:space="0"/>
            <w:right w:val="single" w:color="0084A9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10:35–11:10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10:50–11:30</w:t>
            </w:r>
          </w:p>
        </w:tc>
      </w:tr>
    </w:tbl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Расписание звонков для остальных классов:</w:t>
      </w:r>
    </w:p>
    <w:tbl>
      <w:tblPr>
        <w:tblStyle w:val="3"/>
        <w:tblW w:w="5000" w:type="pct"/>
        <w:tblInd w:w="0" w:type="dxa"/>
        <w:tblBorders>
          <w:top w:val="single" w:color="0084A9" w:sz="6" w:space="0"/>
          <w:left w:val="single" w:color="0084A9" w:sz="6" w:space="0"/>
          <w:bottom w:val="single" w:color="0084A9" w:sz="6" w:space="0"/>
          <w:right w:val="single" w:color="0084A9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27"/>
        <w:gridCol w:w="3925"/>
        <w:gridCol w:w="3868"/>
      </w:tblGrid>
      <w:tr>
        <w:tblPrEx>
          <w:tblBorders>
            <w:top w:val="single" w:color="0084A9" w:sz="6" w:space="0"/>
            <w:left w:val="single" w:color="0084A9" w:sz="6" w:space="0"/>
            <w:bottom w:val="single" w:color="0084A9" w:sz="6" w:space="0"/>
            <w:right w:val="single" w:color="0084A9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Урок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Первая смена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Вторая смена</w:t>
            </w:r>
          </w:p>
        </w:tc>
      </w:tr>
      <w:tr>
        <w:tblPrEx>
          <w:tblBorders>
            <w:top w:val="single" w:color="0084A9" w:sz="6" w:space="0"/>
            <w:left w:val="single" w:color="0084A9" w:sz="6" w:space="0"/>
            <w:bottom w:val="single" w:color="0084A9" w:sz="6" w:space="0"/>
            <w:right w:val="single" w:color="0084A9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8:00–8:45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13:00–13:45</w:t>
            </w:r>
          </w:p>
        </w:tc>
      </w:tr>
      <w:tr>
        <w:tblPrEx>
          <w:tblBorders>
            <w:top w:val="single" w:color="0084A9" w:sz="6" w:space="0"/>
            <w:left w:val="single" w:color="0084A9" w:sz="6" w:space="0"/>
            <w:bottom w:val="single" w:color="0084A9" w:sz="6" w:space="0"/>
            <w:right w:val="single" w:color="0084A9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8:55–9:40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13:55–14:40</w:t>
            </w:r>
          </w:p>
        </w:tc>
      </w:tr>
      <w:tr>
        <w:tblPrEx>
          <w:tblBorders>
            <w:top w:val="single" w:color="0084A9" w:sz="6" w:space="0"/>
            <w:left w:val="single" w:color="0084A9" w:sz="6" w:space="0"/>
            <w:bottom w:val="single" w:color="0084A9" w:sz="6" w:space="0"/>
            <w:right w:val="single" w:color="0084A9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10:00–10:45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14:50–15:35</w:t>
            </w:r>
          </w:p>
        </w:tc>
      </w:tr>
      <w:tr>
        <w:tblPrEx>
          <w:tblBorders>
            <w:top w:val="single" w:color="0084A9" w:sz="6" w:space="0"/>
            <w:left w:val="single" w:color="0084A9" w:sz="6" w:space="0"/>
            <w:bottom w:val="single" w:color="0084A9" w:sz="6" w:space="0"/>
            <w:right w:val="single" w:color="0084A9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11:05–11:50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16:05–16:50</w:t>
            </w:r>
          </w:p>
        </w:tc>
      </w:tr>
      <w:tr>
        <w:tblPrEx>
          <w:tblBorders>
            <w:top w:val="single" w:color="0084A9" w:sz="6" w:space="0"/>
            <w:left w:val="single" w:color="0084A9" w:sz="6" w:space="0"/>
            <w:bottom w:val="single" w:color="0084A9" w:sz="6" w:space="0"/>
            <w:right w:val="single" w:color="0084A9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12:00–12:45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17:00–17:45</w:t>
            </w:r>
          </w:p>
        </w:tc>
      </w:tr>
      <w:tr>
        <w:tblPrEx>
          <w:tblBorders>
            <w:top w:val="single" w:color="0084A9" w:sz="6" w:space="0"/>
            <w:left w:val="single" w:color="0084A9" w:sz="6" w:space="0"/>
            <w:bottom w:val="single" w:color="0084A9" w:sz="6" w:space="0"/>
            <w:right w:val="single" w:color="0084A9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12:55–13:40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17:55–18:40</w:t>
            </w:r>
          </w:p>
        </w:tc>
      </w:tr>
      <w:tr>
        <w:tblPrEx>
          <w:tblBorders>
            <w:top w:val="single" w:color="0084A9" w:sz="6" w:space="0"/>
            <w:left w:val="single" w:color="0084A9" w:sz="6" w:space="0"/>
            <w:bottom w:val="single" w:color="0084A9" w:sz="6" w:space="0"/>
            <w:right w:val="single" w:color="0084A9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13:50–14:35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" w:type="dxa"/>
              <w:left w:w="150" w:type="dxa"/>
              <w:bottom w:w="15" w:type="dxa"/>
              <w:right w:w="15" w:type="dxa"/>
            </w:tcMar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</w:tbl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3.6. Расписание занятий составляется в соответствии с гигиеническими требованиями к расписанию уроков с учетом дневной и недельной умственной работоспособности обучающихся и шкалой трудности учебных предметов.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Количество уроков не превышает:</w:t>
      </w:r>
    </w:p>
    <w:p>
      <w:pPr>
        <w:numPr>
          <w:ilvl w:val="0"/>
          <w:numId w:val="4"/>
        </w:num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в 1-х классах – четырех и один раз в неделю возможно пять уроков, за счет физической культуры;</w:t>
      </w:r>
    </w:p>
    <w:p>
      <w:pPr>
        <w:numPr>
          <w:ilvl w:val="0"/>
          <w:numId w:val="4"/>
        </w:num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2 – 4-х классах – пяти и один раз в неделю возможно шесть уроков за счет физической культуры;</w:t>
      </w:r>
    </w:p>
    <w:p>
      <w:pPr>
        <w:numPr>
          <w:ilvl w:val="0"/>
          <w:numId w:val="4"/>
        </w:num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5 – 6-х классах – шести;</w:t>
      </w:r>
    </w:p>
    <w:p>
      <w:pPr>
        <w:numPr>
          <w:ilvl w:val="0"/>
          <w:numId w:val="4"/>
        </w:num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7 – 11-х классах – семи.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3.7. Окончание занятий по дополнительным образовательным программам осуществляется для детей 7–10 лет не позднее 20.00,  для детей 10–18 лет не позднее 21.00.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4. Особенности организации образовательного процесса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4.1. При проведении учебных занятий, курсов, дисциплин (модулей) возможно деление классов на группы. При наличии потребности в изучении нескольких родных языков из числа языков народов Российской Федерации допускается деление класса на две и более группы.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4.2. Для предупреждения переутомления в течение недели организуется облегченный учебный день в среду или в четверг.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4.3. При организации образовательной деятельности предусматривается проведение физкультминуток во время занятий, гимнастики для глаз, обеспечивается контроль за осанкой, в том числе во время письма, рисования и использования электронных средств обучения (далее – ЭСО).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При использовании на занятии ЭСО в середине урока организуется перерыв для проведения комплекса упражнений для профилактики зрительного утомления, повышения активности центральной нервной системы, снятия напряжения с мышц шеи и плечевого пояса, с мышц туловища, для укрепления мышц и связок нижних конечностей.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4.4. Занятия физической культурой могут проводиться на открытом воздухе в зависимости от совокупности показателей метеорологических условий (температуры, относительной влажности и скорости движения воздуха) по климатическим зонам. В дождливые, ветреные и морозные дни занятия физической культурой должны проводятся в зале.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Отношение времени, затраченного на непосредственное выполнение физических упражнений, к общему времени занятия физической культурой должно составлять не менее 70%.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5. Особенности режима занятий при электронном и дистанционном обучении</w:t>
      </w:r>
    </w:p>
    <w:p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5.1. При использовании ЭСО на занятиях соблюдаются нормы продолжительности, установленные СП 2.4.3648-20 и СанПиН 1.2.3685-21.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5.2. Одновременное использование детьми на занятиях более двух различных ЭСО не допускается. Использование ноутбуков обучающимися начальных классов возможно при наличии дополнительной клавиатуры.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5.3. Для образовательных целей мобильные средства связи не используются.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5.4. Расписание занятий с использованием дистанционных образовательных технологий, электронного обучения составляется с учетом дневной и недельной динамики умственной работоспособности обучающихся и трудности учебных предметов. Обучение должно заканчиваться не позднее 18.00. Продолжительность урока не должна превышать 40 минут.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ru-RU"/>
        </w:rPr>
        <w:t>6. Режим внеурочной деятельности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6.1. Время проведения экскурсий, походов, выходов с детьми на внеклассные мероприятия устанавливается в соответствии с календарным и тематическим планированием, календарными планами воспитательной работы.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6.2. Между урочной и внеурочной деятельностью предусматривается перемена не менее 30 минут, за исключением занятий с учащимися с ОВЗ, обучение которых осуществляется по специальной индивидуальной программе развития.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6.3. При проведении внеурочных занятий продолжительностью более одного академического часа организуются перемены – 10 мин для отдыха со сменой вида деятельности.</w:t>
      </w:r>
    </w:p>
    <w:p>
      <w:pPr>
        <w:pStyle w:val="14"/>
        <w:widowControl w:val="0"/>
        <w:numPr>
          <w:ilvl w:val="0"/>
          <w:numId w:val="5"/>
        </w:numPr>
        <w:tabs>
          <w:tab w:val="left" w:pos="883"/>
        </w:tabs>
        <w:spacing w:after="0" w:line="240" w:lineRule="auto"/>
        <w:jc w:val="both"/>
        <w:rPr>
          <w:b/>
          <w:sz w:val="24"/>
          <w:szCs w:val="24"/>
        </w:rPr>
      </w:pPr>
      <w:r>
        <w:rPr>
          <w:rStyle w:val="10"/>
          <w:rFonts w:eastAsiaTheme="minorHAnsi"/>
          <w:b/>
          <w:sz w:val="24"/>
          <w:szCs w:val="24"/>
          <w:lang w:bidi="en-US"/>
        </w:rPr>
        <w:t xml:space="preserve">Организация  </w:t>
      </w:r>
      <w:r>
        <w:rPr>
          <w:rStyle w:val="10"/>
          <w:rFonts w:eastAsiaTheme="minorHAnsi"/>
          <w:b/>
          <w:sz w:val="24"/>
          <w:szCs w:val="24"/>
        </w:rPr>
        <w:t>работы группы продленного дня</w:t>
      </w:r>
    </w:p>
    <w:p>
      <w:pPr>
        <w:widowControl w:val="0"/>
        <w:tabs>
          <w:tab w:val="left" w:pos="337"/>
        </w:tabs>
        <w:spacing w:after="0" w:line="240" w:lineRule="auto"/>
        <w:rPr>
          <w:sz w:val="24"/>
          <w:szCs w:val="24"/>
        </w:rPr>
      </w:pPr>
      <w:r>
        <w:rPr>
          <w:rStyle w:val="10"/>
          <w:rFonts w:eastAsiaTheme="minorHAnsi"/>
          <w:sz w:val="24"/>
          <w:szCs w:val="24"/>
        </w:rPr>
        <w:t xml:space="preserve">7.1.Режим работы </w:t>
      </w:r>
      <w:r>
        <w:rPr>
          <w:rStyle w:val="11"/>
          <w:rFonts w:eastAsiaTheme="minorHAnsi"/>
        </w:rPr>
        <w:t xml:space="preserve">группы  </w:t>
      </w:r>
      <w:r>
        <w:rPr>
          <w:rStyle w:val="10"/>
          <w:rFonts w:eastAsiaTheme="minorHAnsi"/>
          <w:sz w:val="24"/>
          <w:szCs w:val="24"/>
        </w:rPr>
        <w:t>продленного дня устанавливается исходя из режима школы и потребностей родителей (законных представителей), утверждается руководителем школы н доводится до сведения родителей (законных представителей).</w:t>
      </w:r>
    </w:p>
    <w:p>
      <w:pPr>
        <w:widowControl w:val="0"/>
        <w:tabs>
          <w:tab w:val="left" w:pos="356"/>
        </w:tabs>
        <w:spacing w:after="0" w:line="240" w:lineRule="auto"/>
        <w:rPr>
          <w:sz w:val="24"/>
          <w:szCs w:val="24"/>
        </w:rPr>
      </w:pPr>
      <w:r>
        <w:rPr>
          <w:rStyle w:val="10"/>
          <w:rFonts w:eastAsiaTheme="minorHAnsi"/>
          <w:sz w:val="24"/>
          <w:szCs w:val="24"/>
        </w:rPr>
        <w:t xml:space="preserve">7.2.При организации работы трупп продленного дня учитываются </w:t>
      </w:r>
      <w:r>
        <w:rPr>
          <w:rStyle w:val="12"/>
          <w:rFonts w:eastAsiaTheme="minorHAnsi"/>
          <w:sz w:val="24"/>
          <w:szCs w:val="24"/>
        </w:rPr>
        <w:t xml:space="preserve">Требования </w:t>
      </w:r>
      <w:r>
        <w:rPr>
          <w:rStyle w:val="10"/>
          <w:rFonts w:eastAsiaTheme="minorHAnsi"/>
          <w:sz w:val="24"/>
          <w:szCs w:val="24"/>
        </w:rPr>
        <w:t>действующих санитарно-эпидемиологических правил и нормативов. (Приложение 6 к СанПиН 2.4 2.2821-10 - Рекомендации к организации и режиму работы групп продленного дня).</w:t>
      </w:r>
    </w:p>
    <w:p>
      <w:pPr>
        <w:widowControl w:val="0"/>
        <w:tabs>
          <w:tab w:val="left" w:pos="399"/>
        </w:tabs>
        <w:spacing w:after="0" w:line="240" w:lineRule="auto"/>
        <w:rPr>
          <w:sz w:val="24"/>
          <w:szCs w:val="24"/>
        </w:rPr>
      </w:pPr>
      <w:r>
        <w:rPr>
          <w:rStyle w:val="10"/>
          <w:rFonts w:eastAsiaTheme="minorHAnsi"/>
          <w:sz w:val="24"/>
          <w:szCs w:val="24"/>
        </w:rPr>
        <w:t xml:space="preserve">7.3.Длительность отдельных компонентов режима в группах продленного дня определяется дифференцированно в зависимости от возраста учащихся, количества учебных уроков, объема домашних заданий, начала сменности обучения ). Занятия но самоподготовке начинается не ранее </w:t>
      </w:r>
      <w:r>
        <w:rPr>
          <w:rStyle w:val="13"/>
          <w:rFonts w:eastAsiaTheme="minorHAnsi"/>
          <w:sz w:val="24"/>
          <w:szCs w:val="24"/>
        </w:rPr>
        <w:t>1.5-2</w:t>
      </w:r>
      <w:r>
        <w:rPr>
          <w:rStyle w:val="10"/>
          <w:rFonts w:eastAsiaTheme="minorHAnsi"/>
          <w:sz w:val="24"/>
          <w:szCs w:val="24"/>
        </w:rPr>
        <w:t xml:space="preserve"> часов после окончания уроков и прогулки.</w:t>
      </w:r>
    </w:p>
    <w:p>
      <w:pPr>
        <w:widowControl w:val="0"/>
        <w:tabs>
          <w:tab w:val="left" w:pos="439"/>
        </w:tabs>
        <w:spacing w:after="0" w:line="240" w:lineRule="auto"/>
        <w:jc w:val="both"/>
        <w:rPr>
          <w:sz w:val="24"/>
          <w:szCs w:val="24"/>
        </w:rPr>
      </w:pPr>
      <w:r>
        <w:rPr>
          <w:rStyle w:val="10"/>
          <w:rFonts w:eastAsiaTheme="minorHAnsi"/>
          <w:sz w:val="24"/>
          <w:szCs w:val="24"/>
        </w:rPr>
        <w:t>7.4.Режим ГПД:</w:t>
      </w:r>
    </w:p>
    <w:p>
      <w:pPr>
        <w:pStyle w:val="14"/>
        <w:widowControl w:val="0"/>
        <w:numPr>
          <w:ilvl w:val="1"/>
          <w:numId w:val="6"/>
        </w:numPr>
        <w:tabs>
          <w:tab w:val="left" w:pos="586"/>
        </w:tabs>
        <w:spacing w:after="0" w:line="240" w:lineRule="auto"/>
        <w:ind w:right="5160"/>
        <w:rPr>
          <w:rStyle w:val="10"/>
          <w:rFonts w:eastAsiaTheme="minorHAnsi"/>
          <w:sz w:val="24"/>
          <w:szCs w:val="24"/>
        </w:rPr>
      </w:pPr>
      <w:r>
        <w:rPr>
          <w:rStyle w:val="10"/>
          <w:rFonts w:eastAsiaTheme="minorHAnsi"/>
          <w:sz w:val="24"/>
          <w:szCs w:val="24"/>
        </w:rPr>
        <w:t xml:space="preserve">-13.20-прием детей </w:t>
      </w:r>
    </w:p>
    <w:p>
      <w:pPr>
        <w:widowControl w:val="0"/>
        <w:tabs>
          <w:tab w:val="left" w:pos="586"/>
        </w:tabs>
        <w:spacing w:after="0" w:line="240" w:lineRule="auto"/>
        <w:ind w:right="5160"/>
        <w:rPr>
          <w:rStyle w:val="10"/>
          <w:rFonts w:eastAsiaTheme="minorHAnsi"/>
          <w:sz w:val="24"/>
          <w:szCs w:val="24"/>
        </w:rPr>
      </w:pPr>
      <w:r>
        <w:rPr>
          <w:rStyle w:val="10"/>
          <w:rFonts w:eastAsiaTheme="minorHAnsi"/>
          <w:sz w:val="24"/>
          <w:szCs w:val="24"/>
        </w:rPr>
        <w:t xml:space="preserve">13.20-13.50 - обед </w:t>
      </w:r>
    </w:p>
    <w:p>
      <w:pPr>
        <w:pStyle w:val="14"/>
        <w:widowControl w:val="0"/>
        <w:numPr>
          <w:ilvl w:val="3"/>
          <w:numId w:val="7"/>
        </w:numPr>
        <w:tabs>
          <w:tab w:val="left" w:pos="586"/>
        </w:tabs>
        <w:spacing w:after="0" w:line="240" w:lineRule="auto"/>
        <w:ind w:right="5160"/>
        <w:rPr>
          <w:sz w:val="24"/>
          <w:szCs w:val="24"/>
        </w:rPr>
      </w:pPr>
      <w:r>
        <w:rPr>
          <w:rStyle w:val="10"/>
          <w:rFonts w:eastAsiaTheme="minorHAnsi"/>
          <w:sz w:val="24"/>
          <w:szCs w:val="24"/>
        </w:rPr>
        <w:t>- прогулка</w:t>
      </w:r>
    </w:p>
    <w:p>
      <w:pPr>
        <w:pStyle w:val="14"/>
        <w:widowControl w:val="0"/>
        <w:numPr>
          <w:ilvl w:val="3"/>
          <w:numId w:val="8"/>
        </w:numPr>
        <w:tabs>
          <w:tab w:val="left" w:pos="582"/>
        </w:tabs>
        <w:spacing w:after="0" w:line="240" w:lineRule="auto"/>
        <w:jc w:val="both"/>
        <w:rPr>
          <w:sz w:val="24"/>
          <w:szCs w:val="24"/>
        </w:rPr>
      </w:pPr>
      <w:r>
        <w:rPr>
          <w:rStyle w:val="10"/>
          <w:rFonts w:eastAsiaTheme="minorHAnsi"/>
          <w:sz w:val="24"/>
          <w:szCs w:val="24"/>
        </w:rPr>
        <w:t>- самоподготовка</w:t>
      </w:r>
    </w:p>
    <w:p>
      <w:pPr>
        <w:pStyle w:val="14"/>
        <w:widowControl w:val="0"/>
        <w:numPr>
          <w:ilvl w:val="3"/>
          <w:numId w:val="9"/>
        </w:numPr>
        <w:tabs>
          <w:tab w:val="left" w:pos="582"/>
        </w:tabs>
        <w:spacing w:after="0" w:line="240" w:lineRule="auto"/>
        <w:jc w:val="both"/>
        <w:rPr>
          <w:sz w:val="24"/>
          <w:szCs w:val="24"/>
        </w:rPr>
      </w:pPr>
      <w:r>
        <w:rPr>
          <w:rStyle w:val="10"/>
          <w:rFonts w:eastAsiaTheme="minorHAnsi"/>
          <w:sz w:val="24"/>
          <w:szCs w:val="24"/>
        </w:rPr>
        <w:t>- клубный час</w:t>
      </w:r>
    </w:p>
    <w:p>
      <w:pPr>
        <w:widowControl w:val="0"/>
        <w:tabs>
          <w:tab w:val="left" w:pos="586"/>
        </w:tabs>
        <w:spacing w:after="0" w:line="240" w:lineRule="auto"/>
        <w:jc w:val="both"/>
        <w:rPr>
          <w:sz w:val="24"/>
          <w:szCs w:val="24"/>
        </w:rPr>
      </w:pPr>
      <w:r>
        <w:rPr>
          <w:rStyle w:val="10"/>
          <w:rFonts w:eastAsiaTheme="minorHAnsi"/>
          <w:sz w:val="24"/>
          <w:szCs w:val="24"/>
        </w:rPr>
        <w:t>16.15-17.00 - работа кружков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after="0"/>
        <w:rPr>
          <w:rFonts w:ascii="Times New Roman" w:hAnsi="Times New Roman" w:eastAsia="Times New Roman" w:cs="Times New Roman"/>
          <w:sz w:val="24"/>
          <w:szCs w:val="24"/>
          <w:u w:val="single"/>
          <w:lang w:eastAsia="ru-RU"/>
        </w:rPr>
      </w:pPr>
    </w:p>
    <w:p>
      <w:pPr>
        <w:spacing w:after="0"/>
        <w:rPr>
          <w:rFonts w:ascii="Times New Roman" w:hAnsi="Times New Roman" w:eastAsia="Times New Roman" w:cs="Times New Roman"/>
          <w:sz w:val="24"/>
          <w:szCs w:val="24"/>
          <w:u w:val="single"/>
          <w:lang w:eastAsia="ru-RU"/>
        </w:rPr>
      </w:pPr>
    </w:p>
    <w:p>
      <w:pPr>
        <w:pStyle w:val="9"/>
        <w:shd w:val="clear" w:color="auto" w:fill="auto"/>
        <w:spacing w:after="0" w:line="360" w:lineRule="auto"/>
        <w:ind w:left="720" w:right="20"/>
        <w:jc w:val="right"/>
        <w:rPr>
          <w:sz w:val="24"/>
          <w:szCs w:val="24"/>
        </w:rPr>
      </w:pPr>
      <w:r>
        <w:rPr>
          <w:i/>
          <w:sz w:val="24"/>
          <w:szCs w:val="24"/>
        </w:rPr>
        <w:t>Положение рассмотрено и принято на заседании педагогического    совета протокол №2 от 29 августа 202</w:t>
      </w:r>
      <w:r>
        <w:rPr>
          <w:rFonts w:hint="default"/>
          <w:i/>
          <w:sz w:val="24"/>
          <w:szCs w:val="24"/>
          <w:lang w:val="ru-RU"/>
        </w:rPr>
        <w:t>3</w:t>
      </w:r>
      <w:r>
        <w:rPr>
          <w:i/>
          <w:sz w:val="24"/>
          <w:szCs w:val="24"/>
        </w:rPr>
        <w:t xml:space="preserve"> года.</w:t>
      </w:r>
    </w:p>
    <w:p>
      <w:pPr>
        <w:spacing w:after="0" w:line="360" w:lineRule="auto"/>
        <w:ind w:firstLine="550"/>
        <w:jc w:val="right"/>
        <w:rPr>
          <w:i/>
        </w:rPr>
      </w:pPr>
      <w:r>
        <w:rPr>
          <w:rFonts w:ascii="Times New Roman" w:hAnsi="Times New Roman"/>
          <w:i/>
        </w:rPr>
        <w:t xml:space="preserve">Положение принято с учетом мнения   совета родителей - протокол №1 от </w:t>
      </w:r>
      <w:r>
        <w:rPr>
          <w:rFonts w:hint="default" w:ascii="Times New Roman" w:hAnsi="Times New Roman"/>
          <w:i/>
          <w:lang w:val="ru-RU"/>
        </w:rPr>
        <w:t>4</w:t>
      </w:r>
      <w:r>
        <w:rPr>
          <w:rFonts w:ascii="Times New Roman" w:hAnsi="Times New Roman"/>
          <w:i/>
        </w:rPr>
        <w:t xml:space="preserve"> сентября 202</w:t>
      </w:r>
      <w:r>
        <w:rPr>
          <w:rFonts w:hint="default" w:ascii="Times New Roman" w:hAnsi="Times New Roman"/>
          <w:i/>
          <w:lang w:val="ru-RU"/>
        </w:rPr>
        <w:t>3</w:t>
      </w:r>
      <w:r>
        <w:rPr>
          <w:rFonts w:ascii="Times New Roman" w:hAnsi="Times New Roman"/>
          <w:i/>
        </w:rPr>
        <w:t xml:space="preserve"> года.</w:t>
      </w:r>
    </w:p>
    <w:p>
      <w:pPr>
        <w:spacing w:after="0" w:line="360" w:lineRule="auto"/>
        <w:ind w:firstLine="550"/>
        <w:jc w:val="right"/>
        <w:rPr>
          <w:i/>
        </w:rPr>
      </w:pPr>
      <w:r>
        <w:rPr>
          <w:rFonts w:ascii="Times New Roman" w:hAnsi="Times New Roman"/>
          <w:i/>
        </w:rPr>
        <w:t>Положение принято с учетом мнения   совета обучающихся - протокол №1 от 5 сентября 202</w:t>
      </w:r>
      <w:r>
        <w:rPr>
          <w:rFonts w:hint="default" w:ascii="Times New Roman" w:hAnsi="Times New Roman"/>
          <w:i/>
          <w:lang w:val="ru-RU"/>
        </w:rPr>
        <w:t>3</w:t>
      </w:r>
      <w:r>
        <w:rPr>
          <w:rFonts w:ascii="Times New Roman" w:hAnsi="Times New Roman"/>
          <w:i/>
        </w:rPr>
        <w:t xml:space="preserve"> года.</w:t>
      </w:r>
    </w:p>
    <w:p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426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0408BB"/>
    <w:multiLevelType w:val="multilevel"/>
    <w:tmpl w:val="2A0408BB"/>
    <w:lvl w:ilvl="0" w:tentative="0">
      <w:start w:val="7"/>
      <w:numFmt w:val="decimal"/>
      <w:lvlText w:val="%1."/>
      <w:lvlJc w:val="left"/>
      <w:pPr>
        <w:ind w:left="720" w:hanging="360"/>
      </w:pPr>
      <w:rPr>
        <w:rFonts w:hint="default" w:ascii="Times New Roman" w:hAnsi="Times New Roman" w:cs="Times New Roman"/>
        <w:color w:val="000000"/>
      </w:rPr>
    </w:lvl>
    <w:lvl w:ilvl="1" w:tentative="0">
      <w:start w:val="1"/>
      <w:numFmt w:val="decimal"/>
      <w:isLgl/>
      <w:lvlText w:val="%1.%2."/>
      <w:lvlJc w:val="left"/>
      <w:pPr>
        <w:ind w:left="720" w:hanging="360"/>
      </w:pPr>
      <w:rPr>
        <w:rFonts w:hint="default" w:ascii="Times New Roman" w:hAnsi="Times New Roman" w:cs="Times New Roman"/>
        <w:color w:val="000000"/>
      </w:rPr>
    </w:lvl>
    <w:lvl w:ilvl="2" w:tentative="0">
      <w:start w:val="1"/>
      <w:numFmt w:val="decimal"/>
      <w:isLgl/>
      <w:lvlText w:val="%1.%2.%3."/>
      <w:lvlJc w:val="left"/>
      <w:pPr>
        <w:ind w:left="1080" w:hanging="720"/>
      </w:pPr>
      <w:rPr>
        <w:rFonts w:hint="default" w:ascii="Times New Roman" w:hAnsi="Times New Roman" w:cs="Times New Roman"/>
        <w:color w:val="000000"/>
      </w:rPr>
    </w:lvl>
    <w:lvl w:ilvl="3" w:tentative="0">
      <w:start w:val="1"/>
      <w:numFmt w:val="decimalZero"/>
      <w:isLgl/>
      <w:lvlText w:val="%1.%2.%3.%4."/>
      <w:lvlJc w:val="left"/>
      <w:pPr>
        <w:ind w:left="1080" w:hanging="720"/>
      </w:pPr>
      <w:rPr>
        <w:rFonts w:hint="default" w:ascii="Times New Roman" w:hAnsi="Times New Roman" w:cs="Times New Roman"/>
        <w:color w:val="000000"/>
      </w:rPr>
    </w:lvl>
    <w:lvl w:ilvl="4" w:tentative="0">
      <w:start w:val="1"/>
      <w:numFmt w:val="decimal"/>
      <w:isLgl/>
      <w:lvlText w:val="%1.%2.%3.%4.%5."/>
      <w:lvlJc w:val="left"/>
      <w:pPr>
        <w:ind w:left="1440" w:hanging="1080"/>
      </w:pPr>
      <w:rPr>
        <w:rFonts w:hint="default" w:ascii="Times New Roman" w:hAnsi="Times New Roman" w:cs="Times New Roman"/>
        <w:color w:val="000000"/>
      </w:rPr>
    </w:lvl>
    <w:lvl w:ilvl="5" w:tentative="0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 w:ascii="Times New Roman" w:hAnsi="Times New Roman" w:cs="Times New Roman"/>
        <w:color w:val="000000"/>
      </w:rPr>
    </w:lvl>
    <w:lvl w:ilvl="6" w:tentative="0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 w:ascii="Times New Roman" w:hAnsi="Times New Roman" w:cs="Times New Roman"/>
        <w:color w:val="000000"/>
      </w:rPr>
    </w:lvl>
    <w:lvl w:ilvl="7" w:tentative="0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 w:ascii="Times New Roman" w:hAnsi="Times New Roman" w:cs="Times New Roman"/>
        <w:color w:val="000000"/>
      </w:rPr>
    </w:lvl>
    <w:lvl w:ilvl="8" w:tentative="0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 w:ascii="Times New Roman" w:hAnsi="Times New Roman" w:cs="Times New Roman"/>
        <w:color w:val="000000"/>
      </w:rPr>
    </w:lvl>
  </w:abstractNum>
  <w:abstractNum w:abstractNumId="1">
    <w:nsid w:val="2AF4057D"/>
    <w:multiLevelType w:val="multilevel"/>
    <w:tmpl w:val="2AF4057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31B82F90"/>
    <w:multiLevelType w:val="multilevel"/>
    <w:tmpl w:val="31B82F90"/>
    <w:lvl w:ilvl="0" w:tentative="0">
      <w:start w:val="14"/>
      <w:numFmt w:val="decimal"/>
      <w:lvlText w:val="%1"/>
      <w:lvlJc w:val="left"/>
      <w:pPr>
        <w:ind w:left="1164" w:hanging="1164"/>
      </w:pPr>
      <w:rPr>
        <w:rFonts w:hint="default" w:ascii="Times New Roman" w:hAnsi="Times New Roman" w:cs="Times New Roman"/>
        <w:color w:val="000000"/>
      </w:rPr>
    </w:lvl>
    <w:lvl w:ilvl="1" w:tentative="0">
      <w:start w:val="40"/>
      <w:numFmt w:val="decimal"/>
      <w:lvlText w:val="%1.%2"/>
      <w:lvlJc w:val="left"/>
      <w:pPr>
        <w:ind w:left="1164" w:hanging="1164"/>
      </w:pPr>
      <w:rPr>
        <w:rFonts w:hint="default" w:ascii="Times New Roman" w:hAnsi="Times New Roman" w:cs="Times New Roman"/>
        <w:color w:val="000000"/>
      </w:rPr>
    </w:lvl>
    <w:lvl w:ilvl="2" w:tentative="0">
      <w:start w:val="15"/>
      <w:numFmt w:val="decimal"/>
      <w:lvlText w:val="%1.%2-%3"/>
      <w:lvlJc w:val="left"/>
      <w:pPr>
        <w:ind w:left="1164" w:hanging="1164"/>
      </w:pPr>
      <w:rPr>
        <w:rFonts w:hint="default" w:ascii="Times New Roman" w:hAnsi="Times New Roman" w:cs="Times New Roman"/>
        <w:color w:val="000000"/>
      </w:rPr>
    </w:lvl>
    <w:lvl w:ilvl="3" w:tentative="0">
      <w:start w:val="35"/>
      <w:numFmt w:val="decimal"/>
      <w:lvlText w:val="%1.%2-%3.%4"/>
      <w:lvlJc w:val="left"/>
      <w:pPr>
        <w:ind w:left="1164" w:hanging="1164"/>
      </w:pPr>
      <w:rPr>
        <w:rFonts w:hint="default" w:ascii="Times New Roman" w:hAnsi="Times New Roman" w:cs="Times New Roman"/>
        <w:color w:val="000000"/>
      </w:rPr>
    </w:lvl>
    <w:lvl w:ilvl="4" w:tentative="0">
      <w:start w:val="1"/>
      <w:numFmt w:val="decimal"/>
      <w:lvlText w:val="%1.%2-%3.%4.%5"/>
      <w:lvlJc w:val="left"/>
      <w:pPr>
        <w:ind w:left="1164" w:hanging="1164"/>
      </w:pPr>
      <w:rPr>
        <w:rFonts w:hint="default" w:ascii="Times New Roman" w:hAnsi="Times New Roman" w:cs="Times New Roman"/>
        <w:color w:val="000000"/>
      </w:rPr>
    </w:lvl>
    <w:lvl w:ilvl="5" w:tentative="0">
      <w:start w:val="1"/>
      <w:numFmt w:val="decimal"/>
      <w:lvlText w:val="%1.%2-%3.%4.%5.%6"/>
      <w:lvlJc w:val="left"/>
      <w:pPr>
        <w:ind w:left="1164" w:hanging="1164"/>
      </w:pPr>
      <w:rPr>
        <w:rFonts w:hint="default" w:ascii="Times New Roman" w:hAnsi="Times New Roman" w:cs="Times New Roman"/>
        <w:color w:val="000000"/>
      </w:rPr>
    </w:lvl>
    <w:lvl w:ilvl="6" w:tentative="0">
      <w:start w:val="1"/>
      <w:numFmt w:val="decimal"/>
      <w:lvlText w:val="%1.%2-%3.%4.%5.%6.%7"/>
      <w:lvlJc w:val="left"/>
      <w:pPr>
        <w:ind w:left="1440" w:hanging="1440"/>
      </w:pPr>
      <w:rPr>
        <w:rFonts w:hint="default" w:ascii="Times New Roman" w:hAnsi="Times New Roman" w:cs="Times New Roman"/>
        <w:color w:val="000000"/>
      </w:rPr>
    </w:lvl>
    <w:lvl w:ilvl="7" w:tentative="0">
      <w:start w:val="1"/>
      <w:numFmt w:val="decimal"/>
      <w:lvlText w:val="%1.%2-%3.%4.%5.%6.%7.%8"/>
      <w:lvlJc w:val="left"/>
      <w:pPr>
        <w:ind w:left="1440" w:hanging="1440"/>
      </w:pPr>
      <w:rPr>
        <w:rFonts w:hint="default" w:ascii="Times New Roman" w:hAnsi="Times New Roman" w:cs="Times New Roman"/>
        <w:color w:val="000000"/>
      </w:rPr>
    </w:lvl>
    <w:lvl w:ilvl="8" w:tentative="0">
      <w:start w:val="1"/>
      <w:numFmt w:val="decimal"/>
      <w:lvlText w:val="%1.%2-%3.%4.%5.%6.%7.%8.%9"/>
      <w:lvlJc w:val="left"/>
      <w:pPr>
        <w:ind w:left="1800" w:hanging="1800"/>
      </w:pPr>
      <w:rPr>
        <w:rFonts w:hint="default" w:ascii="Times New Roman" w:hAnsi="Times New Roman" w:cs="Times New Roman"/>
        <w:color w:val="000000"/>
      </w:rPr>
    </w:lvl>
  </w:abstractNum>
  <w:abstractNum w:abstractNumId="3">
    <w:nsid w:val="3D6A575F"/>
    <w:multiLevelType w:val="multilevel"/>
    <w:tmpl w:val="3D6A575F"/>
    <w:lvl w:ilvl="0" w:tentative="0">
      <w:start w:val="13"/>
      <w:numFmt w:val="decimal"/>
      <w:lvlText w:val="%1"/>
      <w:lvlJc w:val="left"/>
      <w:pPr>
        <w:ind w:left="540" w:hanging="540"/>
      </w:pPr>
      <w:rPr>
        <w:rFonts w:hint="default" w:ascii="Times New Roman" w:hAnsi="Times New Roman" w:cs="Times New Roman"/>
        <w:color w:val="000000"/>
      </w:rPr>
    </w:lvl>
    <w:lvl w:ilvl="1" w:tentative="0">
      <w:start w:val="15"/>
      <w:numFmt w:val="decimal"/>
      <w:lvlText w:val="%1.%2"/>
      <w:lvlJc w:val="left"/>
      <w:pPr>
        <w:ind w:left="540" w:hanging="540"/>
      </w:pPr>
      <w:rPr>
        <w:rFonts w:hint="default" w:ascii="Times New Roman" w:hAnsi="Times New Roman" w:cs="Times New Roman"/>
        <w:color w:val="000000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 w:ascii="Times New Roman" w:hAnsi="Times New Roman" w:cs="Times New Roman"/>
        <w:color w:val="000000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hint="default" w:ascii="Times New Roman" w:hAnsi="Times New Roman" w:cs="Times New Roman"/>
        <w:color w:val="000000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 w:ascii="Times New Roman" w:hAnsi="Times New Roman" w:cs="Times New Roman"/>
        <w:color w:val="000000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 w:ascii="Times New Roman" w:hAnsi="Times New Roman" w:cs="Times New Roman"/>
        <w:color w:val="000000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 w:ascii="Times New Roman" w:hAnsi="Times New Roman" w:cs="Times New Roman"/>
        <w:color w:val="000000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 w:ascii="Times New Roman" w:hAnsi="Times New Roman" w:cs="Times New Roman"/>
        <w:color w:val="000000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 w:ascii="Times New Roman" w:hAnsi="Times New Roman" w:cs="Times New Roman"/>
        <w:color w:val="000000"/>
      </w:rPr>
    </w:lvl>
  </w:abstractNum>
  <w:abstractNum w:abstractNumId="4">
    <w:nsid w:val="44C21BA0"/>
    <w:multiLevelType w:val="multilevel"/>
    <w:tmpl w:val="44C21BA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>
    <w:nsid w:val="51527A91"/>
    <w:multiLevelType w:val="multilevel"/>
    <w:tmpl w:val="51527A91"/>
    <w:lvl w:ilvl="0" w:tentative="0">
      <w:start w:val="15"/>
      <w:numFmt w:val="decimal"/>
      <w:lvlText w:val="%1"/>
      <w:lvlJc w:val="left"/>
      <w:pPr>
        <w:ind w:left="1164" w:hanging="1164"/>
      </w:pPr>
      <w:rPr>
        <w:rFonts w:hint="default" w:ascii="Times New Roman" w:hAnsi="Times New Roman" w:cs="Times New Roman"/>
        <w:color w:val="000000"/>
      </w:rPr>
    </w:lvl>
    <w:lvl w:ilvl="1" w:tentative="0">
      <w:start w:val="35"/>
      <w:numFmt w:val="decimal"/>
      <w:lvlText w:val="%1.%2"/>
      <w:lvlJc w:val="left"/>
      <w:pPr>
        <w:ind w:left="1164" w:hanging="1164"/>
      </w:pPr>
      <w:rPr>
        <w:rFonts w:hint="default" w:ascii="Times New Roman" w:hAnsi="Times New Roman" w:cs="Times New Roman"/>
        <w:color w:val="000000"/>
      </w:rPr>
    </w:lvl>
    <w:lvl w:ilvl="2" w:tentative="0">
      <w:start w:val="16"/>
      <w:numFmt w:val="decimal"/>
      <w:lvlText w:val="%1.%2-%3"/>
      <w:lvlJc w:val="left"/>
      <w:pPr>
        <w:ind w:left="1164" w:hanging="1164"/>
      </w:pPr>
      <w:rPr>
        <w:rFonts w:hint="default" w:ascii="Times New Roman" w:hAnsi="Times New Roman" w:cs="Times New Roman"/>
        <w:color w:val="000000"/>
      </w:rPr>
    </w:lvl>
    <w:lvl w:ilvl="3" w:tentative="0">
      <w:start w:val="15"/>
      <w:numFmt w:val="decimal"/>
      <w:lvlText w:val="%1.%2-%3.%4"/>
      <w:lvlJc w:val="left"/>
      <w:pPr>
        <w:ind w:left="1164" w:hanging="1164"/>
      </w:pPr>
      <w:rPr>
        <w:rFonts w:hint="default" w:ascii="Times New Roman" w:hAnsi="Times New Roman" w:cs="Times New Roman"/>
        <w:color w:val="000000"/>
      </w:rPr>
    </w:lvl>
    <w:lvl w:ilvl="4" w:tentative="0">
      <w:start w:val="1"/>
      <w:numFmt w:val="decimal"/>
      <w:lvlText w:val="%1.%2-%3.%4.%5"/>
      <w:lvlJc w:val="left"/>
      <w:pPr>
        <w:ind w:left="1164" w:hanging="1164"/>
      </w:pPr>
      <w:rPr>
        <w:rFonts w:hint="default" w:ascii="Times New Roman" w:hAnsi="Times New Roman" w:cs="Times New Roman"/>
        <w:color w:val="000000"/>
      </w:rPr>
    </w:lvl>
    <w:lvl w:ilvl="5" w:tentative="0">
      <w:start w:val="1"/>
      <w:numFmt w:val="decimal"/>
      <w:lvlText w:val="%1.%2-%3.%4.%5.%6"/>
      <w:lvlJc w:val="left"/>
      <w:pPr>
        <w:ind w:left="1164" w:hanging="1164"/>
      </w:pPr>
      <w:rPr>
        <w:rFonts w:hint="default" w:ascii="Times New Roman" w:hAnsi="Times New Roman" w:cs="Times New Roman"/>
        <w:color w:val="000000"/>
      </w:rPr>
    </w:lvl>
    <w:lvl w:ilvl="6" w:tentative="0">
      <w:start w:val="1"/>
      <w:numFmt w:val="decimal"/>
      <w:lvlText w:val="%1.%2-%3.%4.%5.%6.%7"/>
      <w:lvlJc w:val="left"/>
      <w:pPr>
        <w:ind w:left="1440" w:hanging="1440"/>
      </w:pPr>
      <w:rPr>
        <w:rFonts w:hint="default" w:ascii="Times New Roman" w:hAnsi="Times New Roman" w:cs="Times New Roman"/>
        <w:color w:val="000000"/>
      </w:rPr>
    </w:lvl>
    <w:lvl w:ilvl="7" w:tentative="0">
      <w:start w:val="1"/>
      <w:numFmt w:val="decimal"/>
      <w:lvlText w:val="%1.%2-%3.%4.%5.%6.%7.%8"/>
      <w:lvlJc w:val="left"/>
      <w:pPr>
        <w:ind w:left="1440" w:hanging="1440"/>
      </w:pPr>
      <w:rPr>
        <w:rFonts w:hint="default" w:ascii="Times New Roman" w:hAnsi="Times New Roman" w:cs="Times New Roman"/>
        <w:color w:val="000000"/>
      </w:rPr>
    </w:lvl>
    <w:lvl w:ilvl="8" w:tentative="0">
      <w:start w:val="1"/>
      <w:numFmt w:val="decimal"/>
      <w:lvlText w:val="%1.%2-%3.%4.%5.%6.%7.%8.%9"/>
      <w:lvlJc w:val="left"/>
      <w:pPr>
        <w:ind w:left="1800" w:hanging="1800"/>
      </w:pPr>
      <w:rPr>
        <w:rFonts w:hint="default" w:ascii="Times New Roman" w:hAnsi="Times New Roman" w:cs="Times New Roman"/>
        <w:color w:val="000000"/>
      </w:rPr>
    </w:lvl>
  </w:abstractNum>
  <w:abstractNum w:abstractNumId="6">
    <w:nsid w:val="54394C69"/>
    <w:multiLevelType w:val="multilevel"/>
    <w:tmpl w:val="54394C69"/>
    <w:lvl w:ilvl="0" w:tentative="0">
      <w:start w:val="13"/>
      <w:numFmt w:val="decimal"/>
      <w:lvlText w:val="%1"/>
      <w:lvlJc w:val="left"/>
      <w:pPr>
        <w:ind w:left="1164" w:hanging="1164"/>
      </w:pPr>
      <w:rPr>
        <w:rFonts w:hint="default" w:ascii="Times New Roman" w:hAnsi="Times New Roman" w:cs="Times New Roman"/>
        <w:color w:val="000000"/>
      </w:rPr>
    </w:lvl>
    <w:lvl w:ilvl="1" w:tentative="0">
      <w:start w:val="50"/>
      <w:numFmt w:val="decimal"/>
      <w:lvlText w:val="%1.%2"/>
      <w:lvlJc w:val="left"/>
      <w:pPr>
        <w:ind w:left="1164" w:hanging="1164"/>
      </w:pPr>
      <w:rPr>
        <w:rFonts w:hint="default" w:ascii="Times New Roman" w:hAnsi="Times New Roman" w:cs="Times New Roman"/>
        <w:color w:val="000000"/>
      </w:rPr>
    </w:lvl>
    <w:lvl w:ilvl="2" w:tentative="0">
      <w:start w:val="14"/>
      <w:numFmt w:val="decimal"/>
      <w:lvlText w:val="%1.%2-%3"/>
      <w:lvlJc w:val="left"/>
      <w:pPr>
        <w:ind w:left="1164" w:hanging="1164"/>
      </w:pPr>
      <w:rPr>
        <w:rFonts w:hint="default" w:ascii="Times New Roman" w:hAnsi="Times New Roman" w:cs="Times New Roman"/>
        <w:color w:val="000000"/>
      </w:rPr>
    </w:lvl>
    <w:lvl w:ilvl="3" w:tentative="0">
      <w:start w:val="35"/>
      <w:numFmt w:val="decimal"/>
      <w:lvlText w:val="%1.%2-%3.%4"/>
      <w:lvlJc w:val="left"/>
      <w:pPr>
        <w:ind w:left="1164" w:hanging="1164"/>
      </w:pPr>
      <w:rPr>
        <w:rFonts w:hint="default" w:ascii="Times New Roman" w:hAnsi="Times New Roman" w:cs="Times New Roman"/>
        <w:color w:val="000000"/>
      </w:rPr>
    </w:lvl>
    <w:lvl w:ilvl="4" w:tentative="0">
      <w:start w:val="1"/>
      <w:numFmt w:val="decimal"/>
      <w:lvlText w:val="%1.%2-%3.%4.%5"/>
      <w:lvlJc w:val="left"/>
      <w:pPr>
        <w:ind w:left="1164" w:hanging="1164"/>
      </w:pPr>
      <w:rPr>
        <w:rFonts w:hint="default" w:ascii="Times New Roman" w:hAnsi="Times New Roman" w:cs="Times New Roman"/>
        <w:color w:val="000000"/>
      </w:rPr>
    </w:lvl>
    <w:lvl w:ilvl="5" w:tentative="0">
      <w:start w:val="1"/>
      <w:numFmt w:val="decimal"/>
      <w:lvlText w:val="%1.%2-%3.%4.%5.%6"/>
      <w:lvlJc w:val="left"/>
      <w:pPr>
        <w:ind w:left="1164" w:hanging="1164"/>
      </w:pPr>
      <w:rPr>
        <w:rFonts w:hint="default" w:ascii="Times New Roman" w:hAnsi="Times New Roman" w:cs="Times New Roman"/>
        <w:color w:val="000000"/>
      </w:rPr>
    </w:lvl>
    <w:lvl w:ilvl="6" w:tentative="0">
      <w:start w:val="1"/>
      <w:numFmt w:val="decimal"/>
      <w:lvlText w:val="%1.%2-%3.%4.%5.%6.%7"/>
      <w:lvlJc w:val="left"/>
      <w:pPr>
        <w:ind w:left="1440" w:hanging="1440"/>
      </w:pPr>
      <w:rPr>
        <w:rFonts w:hint="default" w:ascii="Times New Roman" w:hAnsi="Times New Roman" w:cs="Times New Roman"/>
        <w:color w:val="000000"/>
      </w:rPr>
    </w:lvl>
    <w:lvl w:ilvl="7" w:tentative="0">
      <w:start w:val="1"/>
      <w:numFmt w:val="decimal"/>
      <w:lvlText w:val="%1.%2-%3.%4.%5.%6.%7.%8"/>
      <w:lvlJc w:val="left"/>
      <w:pPr>
        <w:ind w:left="1440" w:hanging="1440"/>
      </w:pPr>
      <w:rPr>
        <w:rFonts w:hint="default" w:ascii="Times New Roman" w:hAnsi="Times New Roman" w:cs="Times New Roman"/>
        <w:color w:val="000000"/>
      </w:rPr>
    </w:lvl>
    <w:lvl w:ilvl="8" w:tentative="0">
      <w:start w:val="1"/>
      <w:numFmt w:val="decimal"/>
      <w:lvlText w:val="%1.%2-%3.%4.%5.%6.%7.%8.%9"/>
      <w:lvlJc w:val="left"/>
      <w:pPr>
        <w:ind w:left="1800" w:hanging="1800"/>
      </w:pPr>
      <w:rPr>
        <w:rFonts w:hint="default" w:ascii="Times New Roman" w:hAnsi="Times New Roman" w:cs="Times New Roman"/>
        <w:color w:val="000000"/>
      </w:rPr>
    </w:lvl>
  </w:abstractNum>
  <w:abstractNum w:abstractNumId="7">
    <w:nsid w:val="55D93BF4"/>
    <w:multiLevelType w:val="multilevel"/>
    <w:tmpl w:val="55D93BF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>
    <w:nsid w:val="7398522D"/>
    <w:multiLevelType w:val="multilevel"/>
    <w:tmpl w:val="7398522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8"/>
  </w:num>
  <w:num w:numId="2">
    <w:abstractNumId w:val="4"/>
  </w:num>
  <w:num w:numId="3">
    <w:abstractNumId w:val="1"/>
  </w:num>
  <w:num w:numId="4">
    <w:abstractNumId w:val="7"/>
  </w:num>
  <w:num w:numId="5">
    <w:abstractNumId w:val="0"/>
  </w:num>
  <w:num w:numId="6">
    <w:abstractNumId w:val="3"/>
  </w:num>
  <w:num w:numId="7">
    <w:abstractNumId w:val="6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036"/>
    <w:rsid w:val="001049C2"/>
    <w:rsid w:val="0011398A"/>
    <w:rsid w:val="004C1036"/>
    <w:rsid w:val="00676B48"/>
    <w:rsid w:val="006A20B5"/>
    <w:rsid w:val="00803E69"/>
    <w:rsid w:val="009A6258"/>
    <w:rsid w:val="00B42B76"/>
    <w:rsid w:val="094646EC"/>
    <w:rsid w:val="74254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semiHidden/>
    <w:unhideWhenUsed/>
    <w:uiPriority w:val="99"/>
    <w:rPr>
      <w:color w:val="0000FF"/>
      <w:u w:val="single"/>
    </w:rPr>
  </w:style>
  <w:style w:type="paragraph" w:styleId="5">
    <w:name w:val="Balloon Text"/>
    <w:basedOn w:val="1"/>
    <w:link w:val="7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7">
    <w:name w:val="Текст выноски Знак"/>
    <w:basedOn w:val="2"/>
    <w:link w:val="5"/>
    <w:semiHidden/>
    <w:uiPriority w:val="99"/>
    <w:rPr>
      <w:rFonts w:ascii="Tahoma" w:hAnsi="Tahoma" w:cs="Tahoma"/>
      <w:sz w:val="16"/>
      <w:szCs w:val="16"/>
    </w:rPr>
  </w:style>
  <w:style w:type="character" w:customStyle="1" w:styleId="8">
    <w:name w:val="Основной текст_"/>
    <w:link w:val="9"/>
    <w:uiPriority w:val="0"/>
    <w:rPr>
      <w:rFonts w:ascii="Times New Roman" w:hAnsi="Times New Roman" w:eastAsia="Times New Roman" w:cs="Times New Roman"/>
      <w:sz w:val="26"/>
      <w:szCs w:val="26"/>
      <w:shd w:val="clear" w:color="auto" w:fill="FFFFFF"/>
    </w:rPr>
  </w:style>
  <w:style w:type="paragraph" w:customStyle="1" w:styleId="9">
    <w:name w:val="Основной текст1"/>
    <w:basedOn w:val="1"/>
    <w:link w:val="8"/>
    <w:qFormat/>
    <w:uiPriority w:val="0"/>
    <w:pPr>
      <w:widowControl w:val="0"/>
      <w:shd w:val="clear" w:color="auto" w:fill="FFFFFF"/>
      <w:spacing w:after="300" w:line="324" w:lineRule="exact"/>
    </w:pPr>
    <w:rPr>
      <w:rFonts w:ascii="Times New Roman" w:hAnsi="Times New Roman" w:eastAsia="Times New Roman" w:cs="Times New Roman"/>
      <w:sz w:val="26"/>
      <w:szCs w:val="26"/>
    </w:rPr>
  </w:style>
  <w:style w:type="character" w:customStyle="1" w:styleId="10">
    <w:name w:val="Основной текст (2)"/>
    <w:basedOn w:val="2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1">
    <w:name w:val="Основной текст (2) + 12 pt;Полужирный;Интервал 0 pt"/>
    <w:basedOn w:val="2"/>
    <w:qFormat/>
    <w:uiPriority w:val="0"/>
    <w:rPr>
      <w:rFonts w:ascii="Times New Roman" w:hAnsi="Times New Roman" w:eastAsia="Times New Roman" w:cs="Times New Roman"/>
      <w:b/>
      <w:bCs/>
      <w:color w:val="000000"/>
      <w:spacing w:val="-1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2">
    <w:name w:val="Основной текст (2) + Интервал 0 pt"/>
    <w:basedOn w:val="2"/>
    <w:qFormat/>
    <w:uiPriority w:val="0"/>
    <w:rPr>
      <w:rFonts w:ascii="Times New Roman" w:hAnsi="Times New Roman" w:eastAsia="Times New Roman" w:cs="Times New Roman"/>
      <w:color w:val="000000"/>
      <w:spacing w:val="-1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3">
    <w:name w:val="Основной текст (2) + Интервал 1 pt"/>
    <w:basedOn w:val="2"/>
    <w:qFormat/>
    <w:uiPriority w:val="0"/>
    <w:rPr>
      <w:rFonts w:ascii="Times New Roman" w:hAnsi="Times New Roman" w:eastAsia="Times New Roman" w:cs="Times New Roman"/>
      <w:color w:val="000000"/>
      <w:spacing w:val="30"/>
      <w:w w:val="100"/>
      <w:position w:val="0"/>
      <w:sz w:val="18"/>
      <w:szCs w:val="18"/>
      <w:u w:val="none"/>
      <w:lang w:val="ru-RU" w:eastAsia="ru-RU" w:bidi="ru-RU"/>
    </w:rPr>
  </w:style>
  <w:style w:type="paragraph" w:styleId="1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1384</Words>
  <Characters>7893</Characters>
  <Lines>65</Lines>
  <Paragraphs>18</Paragraphs>
  <TotalTime>3</TotalTime>
  <ScaleCrop>false</ScaleCrop>
  <LinksUpToDate>false</LinksUpToDate>
  <CharactersWithSpaces>9259</CharactersWithSpaces>
  <Application>WPS Office_12.2.0.13266_F1E327BC-269C-435d-A152-05C5408002CA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2022-10-03T08:53:00Z</dcterms:created>
  <dc:creator>20tochkarosta@rambler.ru</dc:creator>
  <cp:lastModifiedBy>Lesxoz</cp:lastModifiedBy>
  <dcterms:modified xsi:type="dcterms:W3CDTF">2023-10-18T16:37:32Z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1049-12.2.0.13266</vt:lpwstr>
  </property>
  <property fmtid="{D5CDD505-2E9C-101B-9397-08002B2CF9AE}" pid="3" name="ICV">
    <vt:lpwstr>336636079DAF4603B93393AF2D51DA86_13</vt:lpwstr>
  </property>
</Properties>
</file>